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8853" w14:textId="63C7E1F6" w:rsidR="0015699F" w:rsidRPr="00E12055" w:rsidRDefault="0015699F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  <w:lang w:bidi="fa-IR"/>
        </w:rPr>
      </w:pPr>
    </w:p>
    <w:p w14:paraId="2C50A6AE" w14:textId="580D9539" w:rsidR="0015699F" w:rsidRPr="00E12055" w:rsidRDefault="008A7F4F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92B5C78" wp14:editId="2ECCD1AF">
            <wp:simplePos x="0" y="0"/>
            <wp:positionH relativeFrom="column">
              <wp:posOffset>466725</wp:posOffset>
            </wp:positionH>
            <wp:positionV relativeFrom="paragraph">
              <wp:posOffset>12700</wp:posOffset>
            </wp:positionV>
            <wp:extent cx="1257300" cy="160351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03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99F" w:rsidRPr="00E12055">
        <w:rPr>
          <w:rFonts w:ascii="Tahoma" w:eastAsia="Times New Roman" w:hAnsi="Tahoma" w:cs="B Nazanin"/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255D42E0" wp14:editId="7067F652">
            <wp:simplePos x="0" y="0"/>
            <wp:positionH relativeFrom="column">
              <wp:posOffset>6017895</wp:posOffset>
            </wp:positionH>
            <wp:positionV relativeFrom="paragraph">
              <wp:posOffset>9525</wp:posOffset>
            </wp:positionV>
            <wp:extent cx="630555" cy="812800"/>
            <wp:effectExtent l="0" t="0" r="0" b="635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rum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7227A" w14:textId="0E921DE3" w:rsidR="0015699F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  <w:rtl/>
        </w:rPr>
      </w:pPr>
    </w:p>
    <w:p w14:paraId="0987A1E6" w14:textId="77777777" w:rsidR="008A7F4F" w:rsidRPr="000A3A3F" w:rsidRDefault="0015699F" w:rsidP="008A7F4F">
      <w:pPr>
        <w:shd w:val="clear" w:color="auto" w:fill="FFFFFF"/>
        <w:bidi/>
        <w:spacing w:after="150" w:line="240" w:lineRule="auto"/>
        <w:rPr>
          <w:rFonts w:asciiTheme="minorBidi" w:eastAsia="Times New Roman" w:hAnsiTheme="minorBidi" w:cs="B Nazanin"/>
          <w:b/>
          <w:bCs/>
          <w:color w:val="333333"/>
          <w:sz w:val="44"/>
          <w:szCs w:val="44"/>
          <w:rtl/>
        </w:rPr>
      </w:pPr>
      <w:r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</w:rPr>
        <w:t xml:space="preserve">  </w:t>
      </w:r>
      <w:r w:rsidR="008A7F4F" w:rsidRPr="000A3A3F">
        <w:rPr>
          <w:rStyle w:val="Strong"/>
          <w:rFonts w:asciiTheme="minorBidi" w:hAnsiTheme="minorBidi" w:cs="B Nazanin"/>
          <w:color w:val="333333"/>
          <w:sz w:val="44"/>
          <w:szCs w:val="44"/>
          <w:shd w:val="clear" w:color="auto" w:fill="FFFFFF"/>
          <w:rtl/>
        </w:rPr>
        <w:t>سرپرست کتابخانه مرکزی دانشگاه</w:t>
      </w:r>
      <w:r w:rsidR="008A7F4F" w:rsidRPr="000A3A3F">
        <w:rPr>
          <w:rFonts w:asciiTheme="minorBidi" w:hAnsiTheme="minorBidi" w:cs="B Nazanin"/>
          <w:sz w:val="44"/>
          <w:szCs w:val="44"/>
        </w:rPr>
        <w:t xml:space="preserve"> </w:t>
      </w:r>
    </w:p>
    <w:p w14:paraId="6925D6F1" w14:textId="77777777" w:rsidR="0015699F" w:rsidRPr="00E12055" w:rsidRDefault="0015699F" w:rsidP="0015699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b/>
          <w:bCs/>
          <w:color w:val="333333"/>
          <w:sz w:val="28"/>
          <w:szCs w:val="28"/>
          <w:rtl/>
        </w:rPr>
      </w:pPr>
    </w:p>
    <w:p w14:paraId="6BB3C86B" w14:textId="3AA39236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27"/>
          <w:szCs w:val="27"/>
        </w:rPr>
        <w:t xml:space="preserve">  </w:t>
      </w:r>
      <w:r w:rsidRPr="00E12055">
        <w:rPr>
          <w:rFonts w:ascii="Calibri" w:hAnsi="Calibri" w:cs="Calibri" w:hint="cs"/>
          <w:color w:val="333333"/>
          <w:sz w:val="27"/>
          <w:szCs w:val="27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و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خانوادگی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>:</w:t>
      </w:r>
      <w:r w:rsidR="008A7F4F">
        <w:rPr>
          <w:rFonts w:ascii="WMitra" w:hAnsi="WMitra" w:cs="B Nazanin" w:hint="cs"/>
          <w:b/>
          <w:bCs/>
          <w:color w:val="333333"/>
          <w:sz w:val="36"/>
          <w:szCs w:val="36"/>
          <w:rtl/>
        </w:rPr>
        <w:t xml:space="preserve"> نوروز نجف‌زاده</w:t>
      </w:r>
    </w:p>
    <w:p w14:paraId="5E0714A3" w14:textId="0464D4E6" w:rsidR="008A7F4F" w:rsidRPr="000A3A3F" w:rsidRDefault="0015699F" w:rsidP="008A7F4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color w:val="333333"/>
          <w:sz w:val="36"/>
          <w:szCs w:val="36"/>
          <w:rtl/>
        </w:rPr>
      </w:pP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 w:rsidR="008A7F4F">
        <w:rPr>
          <w:rFonts w:ascii="WMitra" w:hAnsi="WMitra" w:cs="B Nazanin" w:hint="cs"/>
          <w:color w:val="333333"/>
          <w:sz w:val="36"/>
          <w:szCs w:val="36"/>
          <w:rtl/>
        </w:rPr>
        <w:t xml:space="preserve"> </w:t>
      </w:r>
      <w:r w:rsidR="008A7F4F" w:rsidRPr="000A3A3F">
        <w:rPr>
          <w:rFonts w:ascii="WMitra" w:hAnsi="WMitra" w:cs="B Nazanin"/>
          <w:color w:val="333333"/>
          <w:sz w:val="36"/>
          <w:szCs w:val="36"/>
          <w:shd w:val="clear" w:color="auto" w:fill="FFFFFF"/>
          <w:rtl/>
        </w:rPr>
        <w:t>دکترای تخصصی علوم تشریح</w:t>
      </w:r>
      <w:r w:rsidR="008A7F4F" w:rsidRPr="000A3A3F">
        <w:rPr>
          <w:rFonts w:ascii="Tahoma" w:eastAsia="Times New Roman" w:hAnsi="Tahoma" w:cs="B Nazanin"/>
          <w:color w:val="333333"/>
          <w:sz w:val="36"/>
          <w:szCs w:val="36"/>
          <w:rtl/>
        </w:rPr>
        <w:t xml:space="preserve"> </w:t>
      </w:r>
    </w:p>
    <w:p w14:paraId="6B1CAE26" w14:textId="50AF87FB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</w:p>
    <w:p w14:paraId="4651DC9E" w14:textId="33994C07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36"/>
          <w:szCs w:val="36"/>
        </w:rPr>
        <w:t xml:space="preserve"> </w:t>
      </w: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تلفن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: </w:t>
      </w:r>
      <w:r>
        <w:rPr>
          <w:rFonts w:ascii="WMitra" w:hAnsi="WMitra" w:cs="B Nazanin" w:hint="cs"/>
          <w:color w:val="333333"/>
          <w:sz w:val="36"/>
          <w:szCs w:val="36"/>
          <w:rtl/>
          <w:lang w:bidi="fa-IR"/>
        </w:rPr>
        <w:t>33534834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</w:p>
    <w:p w14:paraId="4D897A21" w14:textId="50B4A213" w:rsidR="0015699F" w:rsidRPr="00874F55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WMitra" w:hAnsi="WMitra" w:cs="B Nazanin"/>
          <w:color w:val="333333"/>
          <w:sz w:val="36"/>
          <w:szCs w:val="36"/>
        </w:rPr>
        <w:t xml:space="preserve">  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>پست الکترونیک:</w:t>
      </w:r>
      <w:hyperlink r:id="rId8" w:history="1">
        <w:r w:rsidRPr="00DB19FC">
          <w:rPr>
            <w:rStyle w:val="Hyperlink"/>
            <w:rFonts w:ascii="Calibri" w:hAnsi="Calibri" w:cs="Calibri" w:hint="cs"/>
            <w:color w:val="005AA6"/>
            <w:sz w:val="36"/>
            <w:szCs w:val="36"/>
            <w:u w:val="none"/>
            <w:rtl/>
          </w:rPr>
          <w:t> </w:t>
        </w:r>
        <w:r w:rsidR="008A7F4F" w:rsidRPr="008A7F4F">
          <w:rPr>
            <w:rStyle w:val="Hyperlink"/>
            <w:rFonts w:ascii="WMitra" w:hAnsi="WMitra" w:cs="B Nazanin"/>
            <w:color w:val="005AA6"/>
            <w:sz w:val="36"/>
            <w:szCs w:val="36"/>
            <w:u w:val="none"/>
          </w:rPr>
          <w:t xml:space="preserve"> </w:t>
        </w:r>
        <w:r w:rsidR="008A7F4F" w:rsidRPr="008A7F4F">
          <w:rPr>
            <w:rStyle w:val="Hyperlink"/>
            <w:rFonts w:ascii="WMitra" w:hAnsi="WMitra" w:cs="B Nazanin"/>
            <w:color w:val="005AA6"/>
            <w:sz w:val="36"/>
            <w:szCs w:val="36"/>
            <w:u w:val="none"/>
          </w:rPr>
          <w:t>n.najafzade@arums.ac.ir</w:t>
        </w:r>
      </w:hyperlink>
    </w:p>
    <w:p w14:paraId="2E1F30EF" w14:textId="5002A53A" w:rsidR="0015699F" w:rsidRPr="00DB19FC" w:rsidRDefault="0015699F" w:rsidP="0015699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color w:val="333333"/>
          <w:sz w:val="36"/>
          <w:szCs w:val="36"/>
        </w:rPr>
      </w:pPr>
      <w:r>
        <w:rPr>
          <w:rFonts w:ascii="Tahoma" w:eastAsia="Times New Roman" w:hAnsi="Tahoma" w:cs="B Nazanin"/>
          <w:b/>
          <w:bCs/>
          <w:color w:val="333333"/>
          <w:sz w:val="36"/>
          <w:szCs w:val="36"/>
        </w:rPr>
        <w:t xml:space="preserve">  </w:t>
      </w:r>
      <w:r w:rsidRPr="00DB19FC">
        <w:rPr>
          <w:rFonts w:ascii="Tahoma" w:eastAsia="Times New Roman" w:hAnsi="Tahoma" w:cs="B Nazanin"/>
          <w:b/>
          <w:bCs/>
          <w:color w:val="333333"/>
          <w:sz w:val="36"/>
          <w:szCs w:val="36"/>
          <w:rtl/>
        </w:rPr>
        <w:t>شرح وظایف</w:t>
      </w:r>
      <w:r w:rsidRPr="00DB19FC">
        <w:rPr>
          <w:rFonts w:ascii="Tahoma" w:eastAsia="Times New Roman" w:hAnsi="Tahoma" w:cs="B Nazanin" w:hint="cs"/>
          <w:b/>
          <w:bCs/>
          <w:color w:val="333333"/>
          <w:sz w:val="36"/>
          <w:szCs w:val="36"/>
          <w:rtl/>
        </w:rPr>
        <w:t>:</w:t>
      </w:r>
    </w:p>
    <w:p w14:paraId="7DA51EB5" w14:textId="77777777" w:rsidR="0015699F" w:rsidRPr="0015699F" w:rsidRDefault="0015699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rtl/>
          <w:lang w:bidi="fa-IR"/>
        </w:rPr>
      </w:pP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فهرست</w:t>
      </w:r>
      <w:r w:rsidRPr="00DB19FC">
        <w:rPr>
          <w:rFonts w:ascii="WMitra" w:hAnsi="WMitra" w:cs="B Nazanin"/>
          <w:sz w:val="36"/>
          <w:szCs w:val="36"/>
          <w:rtl/>
          <w:lang w:bidi="fa-IR"/>
        </w:rPr>
        <w:softHyphen/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نویسی و رده</w:t>
      </w:r>
      <w:r w:rsidRPr="00DB19FC">
        <w:rPr>
          <w:rFonts w:ascii="WMitra" w:hAnsi="WMitra" w:cs="B Nazanin"/>
          <w:sz w:val="36"/>
          <w:szCs w:val="36"/>
          <w:rtl/>
          <w:lang w:bidi="fa-IR"/>
        </w:rPr>
        <w:softHyphen/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بندی کتابهای فارسی و لاتین کتابخانه مرکزی</w:t>
      </w:r>
    </w:p>
    <w:p w14:paraId="0DE883D8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rtl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سازماندهی نظام بخشی و کنترل فعالیت های کتابخانه</w:t>
      </w:r>
    </w:p>
    <w:p w14:paraId="2C16A43A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rtl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مجری سیاستهای پژوهشی دانشکده</w:t>
      </w:r>
      <w:r w:rsidRPr="008A7F4F">
        <w:rPr>
          <w:rFonts w:ascii="WMitra" w:hAnsi="WMitra" w:cs="B Nazanin" w:hint="cs"/>
          <w:sz w:val="36"/>
          <w:szCs w:val="36"/>
          <w:rtl/>
          <w:lang w:bidi="fa-IR"/>
        </w:rPr>
        <w:t>‌ها</w:t>
      </w:r>
      <w:r w:rsidRPr="008A7F4F">
        <w:rPr>
          <w:rFonts w:ascii="WMitra" w:hAnsi="WMitra" w:cs="B Nazanin"/>
          <w:sz w:val="36"/>
          <w:szCs w:val="36"/>
          <w:rtl/>
          <w:lang w:bidi="fa-IR"/>
        </w:rPr>
        <w:t xml:space="preserve"> در مجموعه کتابخانه</w:t>
      </w:r>
    </w:p>
    <w:p w14:paraId="7BA705BB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rtl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انجام امور اداری و مکاتباتی میان کتابخانه و خارج از آن</w:t>
      </w:r>
    </w:p>
    <w:p w14:paraId="5193CDC5" w14:textId="6286A5CF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rtl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هماهنگی و ارتباط میان کتابخانه و حوزه های معاونت پژوهشی</w:t>
      </w:r>
    </w:p>
    <w:p w14:paraId="2E49DBB4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نظارت بر حسن اجرای وظایف کلان کتابخانه</w:t>
      </w:r>
    </w:p>
    <w:p w14:paraId="627E59C3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نیازسنجی منابع اطلاعاتی و تهیه لیست منابع مورد درخواست و مطرح نمودن در کمیته خرید کتاب و نهایی نمودن لیست منابع مورد درخواست</w:t>
      </w:r>
    </w:p>
    <w:p w14:paraId="244671B9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مطالعه و بررسی قوانین و مقررات و بخشنامه های مربوط به امور کتابخانه راهنمایی و کنترل افراد تحت نظارت و تقسیم کار بین آنها و مطلع نمودن ایشان از مفاد بخشنامه ها و دستور العملهای فوق</w:t>
      </w:r>
    </w:p>
    <w:p w14:paraId="3D857E8E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lastRenderedPageBreak/>
        <w:t>برنامه ریزی جهت افزایش تعداد بانکهای اطلاعاتی و منابع الکترونیکی به منظور ارائه خدمات مطلوب و بهینه کتابداری و اطلاع رسانی پزشکی</w:t>
      </w:r>
    </w:p>
    <w:p w14:paraId="4554D7D7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اظهار نظر در مورد انتخاب کتب جدید که باید برای کتابخانه تهیه شود</w:t>
      </w:r>
    </w:p>
    <w:p w14:paraId="62E92D2B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بررسی و اظهار نظر در مورد تامین اعتبارات لازم جهت تکمیل و توسعه کتابخانه</w:t>
      </w:r>
    </w:p>
    <w:p w14:paraId="2676B133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پیش بینی لازم جهت آموزش کتابداران تحت سرپرستی با هدف آشنائی با علوم نوین مرتبط با کتابداری و اطلاع رسانی پزشکی</w:t>
      </w:r>
    </w:p>
    <w:p w14:paraId="3278BE8E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تهیه و اجرای پروژه های تحقیقاتی کاربردی</w:t>
      </w:r>
      <w:r w:rsidRPr="008A7F4F">
        <w:rPr>
          <w:rFonts w:ascii="WMitra" w:hAnsi="WMitra" w:cs="B Nazanin"/>
          <w:sz w:val="36"/>
          <w:szCs w:val="36"/>
          <w:lang w:bidi="fa-IR"/>
        </w:rPr>
        <w:br/>
      </w:r>
      <w:r w:rsidRPr="008A7F4F">
        <w:rPr>
          <w:rFonts w:ascii="WMitra" w:hAnsi="WMitra" w:cs="B Nazanin"/>
          <w:sz w:val="36"/>
          <w:szCs w:val="36"/>
          <w:rtl/>
          <w:lang w:bidi="fa-IR"/>
        </w:rPr>
        <w:t>هدایت طرحهای پژوهشی مربوط به کتابداری و کتابشناسی</w:t>
      </w:r>
    </w:p>
    <w:p w14:paraId="5D331CEF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همکاری با مافوق در ارزشیابی دقیق و مستمر از فعالیتهای کارکنان تحت سرپرستی و فراهم آوردن امکان شرکت آنان در دوره های آموزشی مربوطه</w:t>
      </w:r>
    </w:p>
    <w:p w14:paraId="0CE9E461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تهیه گزارش از فعالیتها پیشرفتها و مشکلات جهت مافوق</w:t>
      </w:r>
    </w:p>
    <w:p w14:paraId="03EB11C4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ارتقاء دانش شغلی از طریق شرکت در دوره های آموزشی و بازآموزی مربوطه</w:t>
      </w:r>
    </w:p>
    <w:p w14:paraId="6C154C57" w14:textId="77777777" w:rsidR="008A7F4F" w:rsidRPr="008A7F4F" w:rsidRDefault="008A7F4F" w:rsidP="008A7F4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A7F4F">
        <w:rPr>
          <w:rFonts w:ascii="WMitra" w:hAnsi="WMitra" w:cs="B Nazanin"/>
          <w:sz w:val="36"/>
          <w:szCs w:val="36"/>
          <w:rtl/>
          <w:lang w:bidi="fa-IR"/>
        </w:rPr>
        <w:t>ترویج فرهنگ نحوه رفتار شایسته با</w:t>
      </w:r>
      <w:r w:rsidRPr="008A7F4F">
        <w:rPr>
          <w:rFonts w:ascii="WMitra" w:hAnsi="WMitra" w:cs="B Nazanin" w:hint="cs"/>
          <w:sz w:val="36"/>
          <w:szCs w:val="36"/>
          <w:rtl/>
          <w:lang w:bidi="fa-IR"/>
        </w:rPr>
        <w:t xml:space="preserve"> همکاران و </w:t>
      </w:r>
      <w:r w:rsidRPr="008A7F4F">
        <w:rPr>
          <w:rFonts w:ascii="WMitra" w:hAnsi="WMitra" w:cs="B Nazanin"/>
          <w:sz w:val="36"/>
          <w:szCs w:val="36"/>
          <w:rtl/>
          <w:lang w:bidi="fa-IR"/>
        </w:rPr>
        <w:t xml:space="preserve"> مراجعین و تکریم آنان</w:t>
      </w:r>
    </w:p>
    <w:p w14:paraId="45292561" w14:textId="77777777" w:rsidR="00B05ADE" w:rsidRPr="008A7F4F" w:rsidRDefault="00B05ADE" w:rsidP="008A7F4F">
      <w:pPr>
        <w:pStyle w:val="ListParagraph"/>
        <w:shd w:val="clear" w:color="auto" w:fill="FFFFFF"/>
        <w:bidi/>
        <w:spacing w:before="60" w:after="60" w:line="276" w:lineRule="auto"/>
        <w:jc w:val="lowKashida"/>
        <w:rPr>
          <w:rFonts w:ascii="WMitra" w:hAnsi="WMitra" w:cs="B Nazanin"/>
          <w:sz w:val="36"/>
          <w:szCs w:val="36"/>
          <w:lang w:bidi="fa-IR"/>
        </w:rPr>
      </w:pPr>
    </w:p>
    <w:sectPr w:rsidR="00B05ADE" w:rsidRPr="008A7F4F" w:rsidSect="0015699F">
      <w:pgSz w:w="12240" w:h="15840"/>
      <w:pgMar w:top="720" w:right="720" w:bottom="720" w:left="7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Mitra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84251"/>
    <w:multiLevelType w:val="hybridMultilevel"/>
    <w:tmpl w:val="4D844986"/>
    <w:lvl w:ilvl="0" w:tplc="DD5CA1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11F25"/>
    <w:multiLevelType w:val="hybridMultilevel"/>
    <w:tmpl w:val="F76A39D0"/>
    <w:lvl w:ilvl="0" w:tplc="DD5CA1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830350">
    <w:abstractNumId w:val="1"/>
  </w:num>
  <w:num w:numId="2" w16cid:durableId="137149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9F"/>
    <w:rsid w:val="0015699F"/>
    <w:rsid w:val="00400B3E"/>
    <w:rsid w:val="007142CE"/>
    <w:rsid w:val="008A7F4F"/>
    <w:rsid w:val="00A41864"/>
    <w:rsid w:val="00B05ADE"/>
    <w:rsid w:val="00E6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7CC8"/>
  <w15:chartTrackingRefBased/>
  <w15:docId w15:val="{C7C074A6-A27F-4D64-8A0E-0A5D35E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99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6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6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9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9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9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9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9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699F"/>
    <w:rPr>
      <w:b/>
      <w:bCs/>
    </w:rPr>
  </w:style>
  <w:style w:type="character" w:styleId="Hyperlink">
    <w:name w:val="Hyperlink"/>
    <w:basedOn w:val="DefaultParagraphFont"/>
    <w:uiPriority w:val="99"/>
    <w:unhideWhenUsed/>
    <w:rsid w:val="001569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ghili@arums.ac.i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E5293-DCEA-4DFF-B42D-D05CAD1F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Lib-MehmanNavaz</dc:creator>
  <cp:keywords/>
  <dc:description/>
  <cp:lastModifiedBy>Lib-MehmanNavaz</cp:lastModifiedBy>
  <cp:revision>2</cp:revision>
  <dcterms:created xsi:type="dcterms:W3CDTF">2026-06-29T05:05:00Z</dcterms:created>
  <dcterms:modified xsi:type="dcterms:W3CDTF">2026-06-30T06:04:00Z</dcterms:modified>
</cp:coreProperties>
</file>